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720" w:lineRule="exact"/>
        <w:ind w:firstLine="880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参会参展企业信息表</w:t>
      </w:r>
    </w:p>
    <w:p>
      <w:pPr>
        <w:spacing w:line="520" w:lineRule="exact"/>
        <w:ind w:firstLine="880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88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2395"/>
        <w:gridCol w:w="2469"/>
        <w:gridCol w:w="22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both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71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both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71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both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企业性质</w:t>
            </w:r>
          </w:p>
        </w:tc>
        <w:tc>
          <w:tcPr>
            <w:tcW w:w="71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42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□国有企业 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□民营企业  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□合资企业 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□外资企业</w:t>
            </w:r>
            <w:r>
              <w:rPr>
                <w:rFonts w:hint="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□其他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both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参会人员</w:t>
            </w:r>
          </w:p>
        </w:tc>
        <w:tc>
          <w:tcPr>
            <w:tcW w:w="2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  <w:tc>
          <w:tcPr>
            <w:tcW w:w="2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both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both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联系人及联系方式</w:t>
            </w:r>
          </w:p>
        </w:tc>
        <w:tc>
          <w:tcPr>
            <w:tcW w:w="71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ind w:firstLine="560"/>
              <w:jc w:val="center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0" w:hRule="atLeast"/>
          <w:jc w:val="center"/>
        </w:trPr>
        <w:tc>
          <w:tcPr>
            <w:tcW w:w="17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500" w:lineRule="exact"/>
              <w:jc w:val="both"/>
              <w:rPr>
                <w:rFonts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cs="仿宋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参展需求</w:t>
            </w:r>
          </w:p>
        </w:tc>
        <w:tc>
          <w:tcPr>
            <w:tcW w:w="71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参展产品</w:t>
            </w:r>
            <w:r>
              <w:rPr>
                <w:rFonts w:hint="eastAsia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及展品规格</w:t>
            </w:r>
          </w:p>
          <w:p>
            <w:pPr>
              <w:widowControl/>
              <w:spacing w:line="240" w:lineRule="auto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240" w:lineRule="auto"/>
              <w:ind w:firstLine="560"/>
              <w:rPr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需要展位面积（平方米）</w:t>
            </w:r>
          </w:p>
          <w:p>
            <w:pPr>
              <w:widowControl/>
              <w:spacing w:line="500" w:lineRule="exact"/>
              <w:ind w:firstLine="560"/>
              <w:jc w:val="left"/>
              <w:rPr>
                <w:rFonts w:ascii="仿宋" w:hAnsi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440" w:lineRule="exact"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备注：请参会参展企业于5</w:t>
      </w:r>
      <w:r>
        <w:rPr>
          <w:rFonts w:hint="eastAsia"/>
          <w:color w:val="000000" w:themeColor="text1"/>
          <w:sz w:val="28"/>
          <w:szCs w:val="28"/>
          <w:lang w:val="en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31</w:t>
      </w:r>
      <w:r>
        <w:rPr>
          <w:rFonts w:hint="eastAsia"/>
          <w:color w:val="000000" w:themeColor="text1"/>
          <w:sz w:val="28"/>
          <w:szCs w:val="28"/>
          <w:lang w:val="en"/>
          <w14:textFill>
            <w14:solidFill>
              <w14:schemeClr w14:val="tx1"/>
            </w14:solidFill>
          </w14:textFill>
        </w:rPr>
        <w:t>日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前将此表电子版报送组委会秘书处</w:t>
      </w:r>
    </w:p>
    <w:p>
      <w:pPr>
        <w:spacing w:line="480" w:lineRule="exact"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联系人：刘昊15806637565；孙迪13011116877。邮箱：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instrText xml:space="preserve"> HYPERLINK "mailto:sdszbzz@163.com" </w:instrTex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sdszbzz@163.com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fldChar w:fldCharType="end"/>
      </w:r>
    </w:p>
    <w:p>
      <w:pPr>
        <w:spacing w:line="480" w:lineRule="exact"/>
        <w:ind w:firstLine="560"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814" w:right="1417" w:bottom="181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